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BC" w:rsidRPr="00E410BC" w:rsidRDefault="00E410BC" w:rsidP="00E410BC">
      <w:pPr>
        <w:adjustRightInd/>
        <w:snapToGrid/>
        <w:spacing w:after="0" w:line="600" w:lineRule="atLeast"/>
        <w:jc w:val="center"/>
        <w:rPr>
          <w:rFonts w:eastAsia="宋体" w:cs="Tahoma" w:hint="eastAsia"/>
          <w:sz w:val="18"/>
          <w:szCs w:val="18"/>
        </w:rPr>
      </w:pPr>
      <w:r w:rsidRPr="00E410BC">
        <w:rPr>
          <w:rFonts w:ascii="宋体" w:eastAsia="宋体" w:hAnsi="宋体" w:cs="Tahoma" w:hint="eastAsia"/>
          <w:sz w:val="39"/>
          <w:szCs w:val="39"/>
        </w:rPr>
        <w:t>第三届全国数字艺术大赛作品征集及编码规则和推荐表下载</w:t>
      </w:r>
      <w:r w:rsidRPr="00E410BC">
        <w:rPr>
          <w:rFonts w:ascii="宋体" w:eastAsia="宋体" w:hAnsi="宋体" w:cs="Tahoma" w:hint="eastAsia"/>
          <w:sz w:val="39"/>
          <w:szCs w:val="39"/>
        </w:rPr>
        <w:br/>
      </w:r>
      <w:r w:rsidRPr="00E410BC">
        <w:rPr>
          <w:rFonts w:eastAsia="宋体" w:cs="Tahoma"/>
          <w:b/>
          <w:bCs/>
          <w:sz w:val="18"/>
        </w:rPr>
        <w:t>第三届全国高校数字艺术作品大赛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作品征集及编码规则</w:t>
      </w:r>
    </w:p>
    <w:p w:rsidR="00E410BC" w:rsidRPr="00E410BC" w:rsidRDefault="00E410BC" w:rsidP="00E410BC">
      <w:pPr>
        <w:adjustRightInd/>
        <w:snapToGrid/>
        <w:spacing w:after="0"/>
        <w:rPr>
          <w:rFonts w:eastAsia="宋体" w:cs="Tahoma"/>
          <w:sz w:val="18"/>
          <w:szCs w:val="18"/>
        </w:rPr>
      </w:pPr>
      <w:r w:rsidRPr="00E410BC">
        <w:rPr>
          <w:rFonts w:eastAsia="宋体" w:cs="Tahoma"/>
          <w:sz w:val="18"/>
          <w:szCs w:val="18"/>
        </w:rPr>
        <w:t xml:space="preserve">         </w:t>
      </w:r>
      <w:r w:rsidRPr="00E410BC">
        <w:rPr>
          <w:rFonts w:eastAsia="宋体" w:cs="Tahoma"/>
          <w:b/>
          <w:bCs/>
          <w:sz w:val="18"/>
          <w:u w:val="single"/>
        </w:rPr>
        <w:t>本届大赛无论教师组、学生组作品，都需要</w:t>
      </w:r>
      <w:r w:rsidRPr="00E410BC">
        <w:rPr>
          <w:rFonts w:eastAsia="宋体" w:cs="Tahoma"/>
          <w:b/>
          <w:bCs/>
          <w:sz w:val="18"/>
          <w:u w:val="single"/>
        </w:rPr>
        <w:t>“</w:t>
      </w:r>
      <w:r w:rsidRPr="00E410BC">
        <w:rPr>
          <w:rFonts w:eastAsia="宋体" w:cs="Tahoma"/>
          <w:b/>
          <w:bCs/>
          <w:sz w:val="18"/>
          <w:u w:val="single"/>
        </w:rPr>
        <w:t>作品</w:t>
      </w:r>
      <w:r w:rsidRPr="00E410BC">
        <w:rPr>
          <w:rFonts w:eastAsia="宋体" w:cs="Tahoma"/>
          <w:b/>
          <w:bCs/>
          <w:sz w:val="18"/>
          <w:u w:val="single"/>
        </w:rPr>
        <w:t>”+“</w:t>
      </w:r>
      <w:r w:rsidRPr="00E410BC">
        <w:rPr>
          <w:rFonts w:eastAsia="宋体" w:cs="Tahoma"/>
          <w:b/>
          <w:bCs/>
          <w:sz w:val="18"/>
          <w:u w:val="single"/>
        </w:rPr>
        <w:t>推荐表</w:t>
      </w:r>
      <w:r w:rsidRPr="00E410BC">
        <w:rPr>
          <w:rFonts w:eastAsia="宋体" w:cs="Tahoma"/>
          <w:b/>
          <w:bCs/>
          <w:sz w:val="18"/>
          <w:u w:val="single"/>
        </w:rPr>
        <w:t>”</w:t>
      </w:r>
      <w:r w:rsidRPr="00E410BC">
        <w:rPr>
          <w:rFonts w:eastAsia="宋体" w:cs="Tahoma"/>
          <w:b/>
          <w:bCs/>
          <w:sz w:val="18"/>
          <w:u w:val="single"/>
        </w:rPr>
        <w:t>。推荐表至官网下载；作品编码规则如下：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本次比赛预计征集作品较多，为保证参赛作品的有序、高效，组委会将为每个参赛学校设置一个唯一的参赛</w:t>
      </w:r>
      <w:r w:rsidRPr="00E410BC">
        <w:rPr>
          <w:rFonts w:eastAsia="宋体" w:cs="Tahoma"/>
          <w:b/>
          <w:bCs/>
          <w:sz w:val="18"/>
        </w:rPr>
        <w:t>ID</w:t>
      </w:r>
      <w:r w:rsidRPr="00E410BC">
        <w:rPr>
          <w:rFonts w:eastAsia="宋体" w:cs="Tahoma"/>
          <w:sz w:val="18"/>
          <w:szCs w:val="18"/>
        </w:rPr>
        <w:t>号，所有参赛学校在对作品进行</w:t>
      </w:r>
      <w:r w:rsidRPr="00E410BC">
        <w:rPr>
          <w:rFonts w:eastAsia="宋体" w:cs="Tahoma"/>
          <w:b/>
          <w:bCs/>
          <w:sz w:val="18"/>
          <w:u w:val="single"/>
        </w:rPr>
        <w:t>编码</w:t>
      </w:r>
      <w:r w:rsidRPr="00E410BC">
        <w:rPr>
          <w:rFonts w:eastAsia="宋体" w:cs="Tahoma"/>
          <w:sz w:val="18"/>
          <w:szCs w:val="18"/>
        </w:rPr>
        <w:t>时，务必做到每个参赛作品编码的正确性、唯一性，以方便作品分检。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一、</w:t>
      </w:r>
      <w:r w:rsidRPr="00E410BC">
        <w:rPr>
          <w:rFonts w:eastAsia="宋体" w:cs="Tahoma"/>
          <w:b/>
          <w:bCs/>
          <w:sz w:val="18"/>
        </w:rPr>
        <w:t xml:space="preserve">      </w:t>
      </w:r>
      <w:r w:rsidRPr="00E410BC">
        <w:rPr>
          <w:rFonts w:eastAsia="宋体" w:cs="Tahoma"/>
          <w:b/>
          <w:bCs/>
          <w:sz w:val="18"/>
        </w:rPr>
        <w:t>什么是作品编码</w:t>
      </w:r>
      <w:r w:rsidRPr="00E410BC">
        <w:rPr>
          <w:rFonts w:eastAsia="宋体" w:cs="Tahoma"/>
          <w:sz w:val="18"/>
          <w:szCs w:val="18"/>
        </w:rPr>
        <w:br/>
        <w:t>1.</w:t>
      </w:r>
      <w:r w:rsidRPr="00E410BC">
        <w:rPr>
          <w:rFonts w:eastAsia="宋体" w:cs="Tahoma"/>
          <w:sz w:val="18"/>
          <w:szCs w:val="18"/>
        </w:rPr>
        <w:t>所有参赛作品中，作品的唯一标识</w:t>
      </w:r>
      <w:r w:rsidRPr="00E410BC">
        <w:rPr>
          <w:rFonts w:eastAsia="宋体" w:cs="Tahoma"/>
          <w:sz w:val="18"/>
          <w:szCs w:val="18"/>
        </w:rPr>
        <w:br/>
        <w:t>2.</w:t>
      </w:r>
      <w:r w:rsidRPr="00E410BC">
        <w:rPr>
          <w:rFonts w:eastAsia="宋体" w:cs="Tahoma"/>
          <w:sz w:val="18"/>
          <w:szCs w:val="18"/>
        </w:rPr>
        <w:t>网上提交作品的标识</w:t>
      </w:r>
      <w:r w:rsidRPr="00E410BC">
        <w:rPr>
          <w:rFonts w:eastAsia="宋体" w:cs="Tahoma"/>
          <w:sz w:val="18"/>
          <w:szCs w:val="18"/>
        </w:rPr>
        <w:br/>
        <w:t>3.</w:t>
      </w:r>
      <w:r w:rsidRPr="00E410BC">
        <w:rPr>
          <w:rFonts w:eastAsia="宋体" w:cs="Tahoma"/>
          <w:sz w:val="18"/>
          <w:szCs w:val="18"/>
        </w:rPr>
        <w:t>不同于作品名称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二、组别：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分</w:t>
      </w:r>
      <w:r w:rsidRPr="00E410BC">
        <w:rPr>
          <w:rFonts w:eastAsia="宋体" w:cs="Tahoma"/>
          <w:sz w:val="18"/>
          <w:szCs w:val="18"/>
        </w:rPr>
        <w:t>“</w:t>
      </w:r>
      <w:r w:rsidRPr="00E410BC">
        <w:rPr>
          <w:rFonts w:eastAsia="宋体" w:cs="Tahoma"/>
          <w:sz w:val="18"/>
          <w:szCs w:val="18"/>
        </w:rPr>
        <w:t>教师组</w:t>
      </w:r>
      <w:r w:rsidRPr="00E410BC">
        <w:rPr>
          <w:rFonts w:eastAsia="宋体" w:cs="Tahoma"/>
          <w:sz w:val="18"/>
          <w:szCs w:val="18"/>
        </w:rPr>
        <w:t>”</w:t>
      </w:r>
      <w:r w:rsidRPr="00E410BC">
        <w:rPr>
          <w:rFonts w:eastAsia="宋体" w:cs="Tahoma"/>
          <w:sz w:val="18"/>
          <w:szCs w:val="18"/>
        </w:rPr>
        <w:t>以</w:t>
      </w:r>
      <w:r w:rsidRPr="00E410BC">
        <w:rPr>
          <w:rFonts w:eastAsia="宋体" w:cs="Tahoma"/>
          <w:sz w:val="18"/>
          <w:szCs w:val="18"/>
        </w:rPr>
        <w:t>T</w:t>
      </w:r>
      <w:r w:rsidRPr="00E410BC">
        <w:rPr>
          <w:rFonts w:eastAsia="宋体" w:cs="Tahoma"/>
          <w:sz w:val="18"/>
          <w:szCs w:val="18"/>
        </w:rPr>
        <w:t>表示及</w:t>
      </w:r>
      <w:r w:rsidRPr="00E410BC">
        <w:rPr>
          <w:rFonts w:eastAsia="宋体" w:cs="Tahoma"/>
          <w:sz w:val="18"/>
          <w:szCs w:val="18"/>
        </w:rPr>
        <w:t>“</w:t>
      </w:r>
      <w:r w:rsidRPr="00E410BC">
        <w:rPr>
          <w:rFonts w:eastAsia="宋体" w:cs="Tahoma"/>
          <w:sz w:val="18"/>
          <w:szCs w:val="18"/>
        </w:rPr>
        <w:t>学生组</w:t>
      </w:r>
      <w:r w:rsidRPr="00E410BC">
        <w:rPr>
          <w:rFonts w:eastAsia="宋体" w:cs="Tahoma"/>
          <w:sz w:val="18"/>
          <w:szCs w:val="18"/>
        </w:rPr>
        <w:t>”</w:t>
      </w:r>
      <w:r w:rsidRPr="00E410BC">
        <w:rPr>
          <w:rFonts w:eastAsia="宋体" w:cs="Tahoma"/>
          <w:sz w:val="18"/>
          <w:szCs w:val="18"/>
        </w:rPr>
        <w:t>以</w:t>
      </w:r>
      <w:r w:rsidRPr="00E410BC">
        <w:rPr>
          <w:rFonts w:eastAsia="宋体" w:cs="Tahoma"/>
          <w:sz w:val="18"/>
          <w:szCs w:val="18"/>
        </w:rPr>
        <w:t>S</w:t>
      </w:r>
      <w:r w:rsidRPr="00E410BC">
        <w:rPr>
          <w:rFonts w:eastAsia="宋体" w:cs="Tahoma"/>
          <w:sz w:val="18"/>
          <w:szCs w:val="18"/>
        </w:rPr>
        <w:t>表示。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三、　编码组成：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由</w:t>
      </w:r>
      <w:r w:rsidRPr="00E410BC">
        <w:rPr>
          <w:rFonts w:eastAsia="宋体" w:cs="Tahoma"/>
          <w:sz w:val="18"/>
          <w:szCs w:val="18"/>
        </w:rPr>
        <w:t>"</w:t>
      </w:r>
      <w:r w:rsidRPr="00E410BC">
        <w:rPr>
          <w:rFonts w:eastAsia="宋体" w:cs="Tahoma"/>
          <w:sz w:val="18"/>
          <w:szCs w:val="18"/>
        </w:rPr>
        <w:t>组别</w:t>
      </w:r>
      <w:r w:rsidRPr="00E410BC">
        <w:rPr>
          <w:rFonts w:eastAsia="宋体" w:cs="Tahoma"/>
          <w:sz w:val="18"/>
          <w:szCs w:val="18"/>
        </w:rPr>
        <w:t>"+"ID"+"</w:t>
      </w:r>
      <w:r w:rsidRPr="00E410BC">
        <w:rPr>
          <w:rFonts w:eastAsia="宋体" w:cs="Tahoma"/>
          <w:sz w:val="18"/>
          <w:szCs w:val="18"/>
        </w:rPr>
        <w:t>类别</w:t>
      </w:r>
      <w:r w:rsidRPr="00E410BC">
        <w:rPr>
          <w:rFonts w:eastAsia="宋体" w:cs="Tahoma"/>
          <w:sz w:val="18"/>
          <w:szCs w:val="18"/>
        </w:rPr>
        <w:t>"+"</w:t>
      </w:r>
      <w:r w:rsidRPr="00E410BC">
        <w:rPr>
          <w:rFonts w:eastAsia="宋体" w:cs="Tahoma"/>
          <w:sz w:val="18"/>
          <w:szCs w:val="18"/>
        </w:rPr>
        <w:t>编号</w:t>
      </w:r>
      <w:r w:rsidRPr="00E410BC">
        <w:rPr>
          <w:rFonts w:eastAsia="宋体" w:cs="Tahoma"/>
          <w:sz w:val="18"/>
          <w:szCs w:val="18"/>
        </w:rPr>
        <w:t>"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教师类作品编码：</w:t>
      </w:r>
      <w:r w:rsidRPr="00E410BC">
        <w:rPr>
          <w:rFonts w:eastAsia="宋体" w:cs="Tahoma"/>
          <w:sz w:val="18"/>
          <w:szCs w:val="18"/>
        </w:rPr>
        <w:t>""T"--“</w:t>
      </w:r>
      <w:r w:rsidRPr="00E410BC">
        <w:rPr>
          <w:rFonts w:eastAsia="宋体" w:cs="Tahoma"/>
          <w:sz w:val="18"/>
          <w:szCs w:val="18"/>
        </w:rPr>
        <w:t>学校</w:t>
      </w:r>
      <w:r w:rsidRPr="00E410BC">
        <w:rPr>
          <w:rFonts w:eastAsia="宋体" w:cs="Tahoma"/>
          <w:sz w:val="18"/>
          <w:szCs w:val="18"/>
        </w:rPr>
        <w:t>ID"--“</w:t>
      </w:r>
      <w:r w:rsidRPr="00E410BC">
        <w:rPr>
          <w:rFonts w:eastAsia="宋体" w:cs="Tahoma"/>
          <w:sz w:val="18"/>
          <w:szCs w:val="18"/>
        </w:rPr>
        <w:t>类别</w:t>
      </w:r>
      <w:r w:rsidRPr="00E410BC">
        <w:rPr>
          <w:rFonts w:eastAsia="宋体" w:cs="Tahoma"/>
          <w:sz w:val="18"/>
          <w:szCs w:val="18"/>
        </w:rPr>
        <w:t>”--"</w:t>
      </w:r>
      <w:r w:rsidRPr="00E410BC">
        <w:rPr>
          <w:rFonts w:eastAsia="宋体" w:cs="Tahoma"/>
          <w:sz w:val="18"/>
          <w:szCs w:val="18"/>
        </w:rPr>
        <w:t>作品编号</w:t>
      </w:r>
      <w:r w:rsidRPr="00E410BC">
        <w:rPr>
          <w:rFonts w:eastAsia="宋体" w:cs="Tahoma"/>
          <w:sz w:val="18"/>
          <w:szCs w:val="18"/>
        </w:rPr>
        <w:t>"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学生类作品编码：</w:t>
      </w:r>
      <w:r w:rsidRPr="00E410BC">
        <w:rPr>
          <w:rFonts w:eastAsia="宋体" w:cs="Tahoma"/>
          <w:sz w:val="18"/>
          <w:szCs w:val="18"/>
        </w:rPr>
        <w:t>"S"--"</w:t>
      </w:r>
      <w:r w:rsidRPr="00E410BC">
        <w:rPr>
          <w:rFonts w:eastAsia="宋体" w:cs="Tahoma"/>
          <w:sz w:val="18"/>
          <w:szCs w:val="18"/>
        </w:rPr>
        <w:t>学校</w:t>
      </w:r>
      <w:r w:rsidRPr="00E410BC">
        <w:rPr>
          <w:rFonts w:eastAsia="宋体" w:cs="Tahoma"/>
          <w:sz w:val="18"/>
          <w:szCs w:val="18"/>
        </w:rPr>
        <w:t>ID"--"</w:t>
      </w:r>
      <w:r w:rsidRPr="00E410BC">
        <w:rPr>
          <w:rFonts w:eastAsia="宋体" w:cs="Tahoma"/>
          <w:sz w:val="18"/>
          <w:szCs w:val="18"/>
        </w:rPr>
        <w:t>类别</w:t>
      </w:r>
      <w:r w:rsidRPr="00E410BC">
        <w:rPr>
          <w:rFonts w:eastAsia="宋体" w:cs="Tahoma"/>
          <w:sz w:val="18"/>
          <w:szCs w:val="18"/>
        </w:rPr>
        <w:t>"--"</w:t>
      </w:r>
      <w:r w:rsidRPr="00E410BC">
        <w:rPr>
          <w:rFonts w:eastAsia="宋体" w:cs="Tahoma"/>
          <w:sz w:val="18"/>
          <w:szCs w:val="18"/>
        </w:rPr>
        <w:t>作品编号</w:t>
      </w:r>
      <w:r w:rsidRPr="00E410BC">
        <w:rPr>
          <w:rFonts w:eastAsia="宋体" w:cs="Tahoma"/>
          <w:sz w:val="18"/>
          <w:szCs w:val="18"/>
        </w:rPr>
        <w:t>"</w:t>
      </w:r>
      <w:r w:rsidRPr="00E410BC">
        <w:rPr>
          <w:rFonts w:eastAsia="宋体" w:cs="Tahoma"/>
          <w:sz w:val="18"/>
          <w:szCs w:val="18"/>
        </w:rPr>
        <w:t>，详见以下说明。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 xml:space="preserve">四、　</w:t>
      </w:r>
      <w:r w:rsidRPr="00E410BC">
        <w:rPr>
          <w:rFonts w:eastAsia="宋体" w:cs="Tahoma"/>
          <w:b/>
          <w:bCs/>
          <w:sz w:val="18"/>
        </w:rPr>
        <w:t>ID</w:t>
      </w:r>
      <w:r w:rsidRPr="00E410BC">
        <w:rPr>
          <w:rFonts w:eastAsia="宋体" w:cs="Tahoma"/>
          <w:b/>
          <w:bCs/>
          <w:sz w:val="18"/>
        </w:rPr>
        <w:t>：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  <w:u w:val="single"/>
        </w:rPr>
        <w:t>学校报名参赛后，组委会分配</w:t>
      </w:r>
      <w:r w:rsidRPr="00E410BC">
        <w:rPr>
          <w:rFonts w:eastAsia="宋体" w:cs="Tahoma"/>
          <w:sz w:val="18"/>
          <w:szCs w:val="18"/>
          <w:u w:val="single"/>
        </w:rPr>
        <w:t>ID</w:t>
      </w:r>
      <w:r w:rsidRPr="00E410BC">
        <w:rPr>
          <w:rFonts w:eastAsia="宋体" w:cs="Tahoma"/>
          <w:sz w:val="18"/>
          <w:szCs w:val="18"/>
          <w:u w:val="single"/>
        </w:rPr>
        <w:t>号给参赛学校，作为唯一标识。学校不得自行编排，以免重复。请参赛学校务必注意，以收到组委会发送的</w:t>
      </w:r>
      <w:r w:rsidRPr="00E410BC">
        <w:rPr>
          <w:rFonts w:eastAsia="宋体" w:cs="Tahoma"/>
          <w:sz w:val="18"/>
          <w:szCs w:val="18"/>
          <w:u w:val="single"/>
        </w:rPr>
        <w:t>ID</w:t>
      </w:r>
      <w:r w:rsidRPr="00E410BC">
        <w:rPr>
          <w:rFonts w:eastAsia="宋体" w:cs="Tahoma"/>
          <w:sz w:val="18"/>
          <w:szCs w:val="18"/>
          <w:u w:val="single"/>
        </w:rPr>
        <w:t>号码为准。如不清楚自己学校的</w:t>
      </w:r>
      <w:r w:rsidRPr="00E410BC">
        <w:rPr>
          <w:rFonts w:eastAsia="宋体" w:cs="Tahoma"/>
          <w:sz w:val="18"/>
          <w:szCs w:val="18"/>
          <w:u w:val="single"/>
        </w:rPr>
        <w:t>ID</w:t>
      </w:r>
      <w:r w:rsidRPr="00E410BC">
        <w:rPr>
          <w:rFonts w:eastAsia="宋体" w:cs="Tahoma"/>
          <w:sz w:val="18"/>
          <w:szCs w:val="18"/>
          <w:u w:val="single"/>
        </w:rPr>
        <w:t>，请务必及时与组委会联系。</w:t>
      </w:r>
      <w:r w:rsidRPr="00E410BC">
        <w:rPr>
          <w:rFonts w:eastAsia="宋体" w:cs="Tahoma"/>
          <w:sz w:val="18"/>
          <w:szCs w:val="18"/>
        </w:rPr>
        <w:br/>
        <w:t>    ID</w:t>
      </w:r>
      <w:r w:rsidRPr="00E410BC">
        <w:rPr>
          <w:rFonts w:eastAsia="宋体" w:cs="Tahoma"/>
          <w:sz w:val="18"/>
          <w:szCs w:val="18"/>
        </w:rPr>
        <w:t>为五位数字组成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五、　类别：</w:t>
      </w:r>
      <w:r w:rsidRPr="00E410BC">
        <w:rPr>
          <w:rFonts w:eastAsia="宋体" w:cs="Tahoma"/>
          <w:sz w:val="18"/>
          <w:szCs w:val="18"/>
        </w:rPr>
        <w:t>为一个大写英文字母。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学生组专业分类：</w:t>
      </w:r>
      <w:r w:rsidRPr="00E410BC">
        <w:rPr>
          <w:rFonts w:eastAsia="宋体" w:cs="Tahoma"/>
          <w:sz w:val="18"/>
          <w:szCs w:val="18"/>
        </w:rPr>
        <w:t>A</w:t>
      </w:r>
      <w:r w:rsidRPr="00E410BC">
        <w:rPr>
          <w:rFonts w:eastAsia="宋体" w:cs="Tahoma"/>
          <w:sz w:val="18"/>
          <w:szCs w:val="18"/>
        </w:rPr>
        <w:t>：视觉传达设计；</w:t>
      </w:r>
      <w:r w:rsidRPr="00E410BC">
        <w:rPr>
          <w:rFonts w:eastAsia="宋体" w:cs="Tahoma"/>
          <w:sz w:val="18"/>
          <w:szCs w:val="18"/>
        </w:rPr>
        <w:t>B</w:t>
      </w:r>
      <w:r w:rsidRPr="00E410BC">
        <w:rPr>
          <w:rFonts w:eastAsia="宋体" w:cs="Tahoma"/>
          <w:sz w:val="18"/>
          <w:szCs w:val="18"/>
        </w:rPr>
        <w:t>：数字影像设计；</w:t>
      </w:r>
      <w:r w:rsidRPr="00E410BC">
        <w:rPr>
          <w:rFonts w:eastAsia="宋体" w:cs="Tahoma"/>
          <w:sz w:val="18"/>
          <w:szCs w:val="18"/>
        </w:rPr>
        <w:t>C</w:t>
      </w:r>
      <w:r w:rsidRPr="00E410BC">
        <w:rPr>
          <w:rFonts w:eastAsia="宋体" w:cs="Tahoma"/>
          <w:sz w:val="18"/>
          <w:szCs w:val="18"/>
        </w:rPr>
        <w:t>：互动媒体设计；</w:t>
      </w:r>
      <w:r w:rsidRPr="00E410BC">
        <w:rPr>
          <w:rFonts w:eastAsia="宋体" w:cs="Tahoma"/>
          <w:sz w:val="18"/>
          <w:szCs w:val="18"/>
        </w:rPr>
        <w:t>D</w:t>
      </w:r>
      <w:r w:rsidRPr="00E410BC">
        <w:rPr>
          <w:rFonts w:eastAsia="宋体" w:cs="Tahoma"/>
          <w:sz w:val="18"/>
          <w:szCs w:val="18"/>
        </w:rPr>
        <w:t>：环境空间设计；</w:t>
      </w:r>
      <w:r w:rsidRPr="00E410BC">
        <w:rPr>
          <w:rFonts w:eastAsia="宋体" w:cs="Tahoma"/>
          <w:sz w:val="18"/>
          <w:szCs w:val="18"/>
        </w:rPr>
        <w:t>E</w:t>
      </w:r>
      <w:r w:rsidRPr="00E410BC">
        <w:rPr>
          <w:rFonts w:eastAsia="宋体" w:cs="Tahoma"/>
          <w:sz w:val="18"/>
          <w:szCs w:val="18"/>
        </w:rPr>
        <w:t>：造型设计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教师个人作品类别：</w:t>
      </w:r>
      <w:r w:rsidRPr="00E410BC">
        <w:rPr>
          <w:rFonts w:eastAsia="宋体" w:cs="Tahoma"/>
          <w:sz w:val="18"/>
          <w:szCs w:val="18"/>
        </w:rPr>
        <w:t>含以上</w:t>
      </w:r>
      <w:r w:rsidRPr="00E410BC">
        <w:rPr>
          <w:rFonts w:eastAsia="宋体" w:cs="Tahoma"/>
          <w:sz w:val="18"/>
          <w:szCs w:val="18"/>
        </w:rPr>
        <w:t>ABCDE</w:t>
      </w:r>
      <w:r w:rsidRPr="00E410BC">
        <w:rPr>
          <w:rFonts w:eastAsia="宋体" w:cs="Tahoma"/>
          <w:sz w:val="18"/>
          <w:szCs w:val="18"/>
        </w:rPr>
        <w:t>类；</w:t>
      </w:r>
      <w:r w:rsidRPr="00E410BC">
        <w:rPr>
          <w:rFonts w:eastAsia="宋体" w:cs="Tahoma"/>
          <w:sz w:val="18"/>
          <w:szCs w:val="18"/>
        </w:rPr>
        <w:t xml:space="preserve"> </w:t>
      </w:r>
      <w:r w:rsidRPr="00E410BC">
        <w:rPr>
          <w:rFonts w:eastAsia="宋体" w:cs="Tahoma"/>
          <w:sz w:val="18"/>
          <w:szCs w:val="18"/>
        </w:rPr>
        <w:t>另有</w:t>
      </w:r>
      <w:r w:rsidRPr="00E410BC">
        <w:rPr>
          <w:rFonts w:eastAsia="宋体" w:cs="Tahoma"/>
          <w:sz w:val="18"/>
          <w:szCs w:val="18"/>
        </w:rPr>
        <w:t>K</w:t>
      </w:r>
      <w:r w:rsidRPr="00E410BC">
        <w:rPr>
          <w:rFonts w:eastAsia="宋体" w:cs="Tahoma"/>
          <w:sz w:val="18"/>
          <w:szCs w:val="18"/>
        </w:rPr>
        <w:t>：微课程类作品；</w:t>
      </w:r>
      <w:r w:rsidRPr="00E410BC">
        <w:rPr>
          <w:rFonts w:eastAsia="宋体" w:cs="Tahoma"/>
          <w:sz w:val="18"/>
          <w:szCs w:val="18"/>
        </w:rPr>
        <w:t xml:space="preserve"> P</w:t>
      </w:r>
      <w:r w:rsidRPr="00E410BC">
        <w:rPr>
          <w:rFonts w:eastAsia="宋体" w:cs="Tahoma"/>
          <w:sz w:val="18"/>
          <w:szCs w:val="18"/>
        </w:rPr>
        <w:t>：交互移动读物设计；</w:t>
      </w:r>
      <w:r w:rsidRPr="00E410BC">
        <w:rPr>
          <w:rFonts w:eastAsia="宋体" w:cs="Tahoma"/>
          <w:sz w:val="18"/>
          <w:szCs w:val="18"/>
        </w:rPr>
        <w:t xml:space="preserve"> X</w:t>
      </w:r>
      <w:r w:rsidRPr="00E410BC">
        <w:rPr>
          <w:rFonts w:eastAsia="宋体" w:cs="Tahoma"/>
          <w:sz w:val="18"/>
          <w:szCs w:val="18"/>
        </w:rPr>
        <w:t>：院系宣传片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六、　编号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学校推荐作品的优先顺序，依次从</w:t>
      </w:r>
      <w:r w:rsidRPr="00E410BC">
        <w:rPr>
          <w:rFonts w:eastAsia="宋体" w:cs="Tahoma"/>
          <w:sz w:val="18"/>
          <w:szCs w:val="18"/>
        </w:rPr>
        <w:t>001</w:t>
      </w:r>
      <w:r w:rsidRPr="00E410BC">
        <w:rPr>
          <w:rFonts w:eastAsia="宋体" w:cs="Tahoma"/>
          <w:sz w:val="18"/>
          <w:szCs w:val="18"/>
        </w:rPr>
        <w:t>开始。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七、　作品编码举例说明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如：参赛校的</w:t>
      </w:r>
      <w:r w:rsidRPr="00E410BC">
        <w:rPr>
          <w:rFonts w:eastAsia="宋体" w:cs="Tahoma"/>
          <w:sz w:val="18"/>
          <w:szCs w:val="18"/>
        </w:rPr>
        <w:t>ID</w:t>
      </w:r>
      <w:r w:rsidRPr="00E410BC">
        <w:rPr>
          <w:rFonts w:eastAsia="宋体" w:cs="Tahoma"/>
          <w:sz w:val="18"/>
          <w:szCs w:val="18"/>
        </w:rPr>
        <w:t>为</w:t>
      </w:r>
      <w:r w:rsidRPr="00E410BC">
        <w:rPr>
          <w:rFonts w:eastAsia="宋体" w:cs="Tahoma"/>
          <w:b/>
          <w:bCs/>
          <w:sz w:val="18"/>
        </w:rPr>
        <w:t>20002</w:t>
      </w:r>
      <w:r w:rsidRPr="00E410BC">
        <w:rPr>
          <w:rFonts w:eastAsia="宋体" w:cs="Tahoma"/>
          <w:sz w:val="18"/>
          <w:szCs w:val="18"/>
        </w:rPr>
        <w:t>，推荐</w:t>
      </w:r>
      <w:r w:rsidRPr="00E410BC">
        <w:rPr>
          <w:rFonts w:eastAsia="宋体" w:cs="Tahoma"/>
          <w:sz w:val="18"/>
          <w:szCs w:val="18"/>
        </w:rPr>
        <w:t>60</w:t>
      </w:r>
      <w:r w:rsidRPr="00E410BC">
        <w:rPr>
          <w:rFonts w:eastAsia="宋体" w:cs="Tahoma"/>
          <w:sz w:val="18"/>
          <w:szCs w:val="18"/>
        </w:rPr>
        <w:t>幅</w:t>
      </w:r>
      <w:r w:rsidRPr="00E410BC">
        <w:rPr>
          <w:rFonts w:eastAsia="宋体" w:cs="Tahoma"/>
          <w:b/>
          <w:bCs/>
          <w:sz w:val="18"/>
        </w:rPr>
        <w:t>视觉传达设计类</w:t>
      </w:r>
      <w:r w:rsidRPr="00E410BC">
        <w:rPr>
          <w:rFonts w:eastAsia="宋体" w:cs="Tahoma"/>
          <w:sz w:val="18"/>
          <w:szCs w:val="18"/>
        </w:rPr>
        <w:t>学生参赛作品，分别以</w:t>
      </w:r>
      <w:r w:rsidRPr="00E410BC">
        <w:rPr>
          <w:rFonts w:eastAsia="宋体" w:cs="Tahoma"/>
          <w:sz w:val="18"/>
          <w:szCs w:val="18"/>
        </w:rPr>
        <w:t>“S—20002—A--001”</w:t>
      </w:r>
      <w:r w:rsidRPr="00E410BC">
        <w:rPr>
          <w:rFonts w:eastAsia="宋体" w:cs="Tahoma"/>
          <w:sz w:val="18"/>
          <w:szCs w:val="18"/>
        </w:rPr>
        <w:t>至</w:t>
      </w:r>
      <w:r w:rsidRPr="00E410BC">
        <w:rPr>
          <w:rFonts w:eastAsia="宋体" w:cs="Tahoma"/>
          <w:sz w:val="18"/>
          <w:szCs w:val="18"/>
        </w:rPr>
        <w:t>“S—20002—A--060”</w:t>
      </w:r>
      <w:r w:rsidRPr="00E410BC">
        <w:rPr>
          <w:rFonts w:eastAsia="宋体" w:cs="Tahoma"/>
          <w:sz w:val="18"/>
          <w:szCs w:val="18"/>
        </w:rPr>
        <w:t>命名；同时推荐</w:t>
      </w:r>
      <w:r w:rsidRPr="00E410BC">
        <w:rPr>
          <w:rFonts w:eastAsia="宋体" w:cs="Tahoma"/>
          <w:sz w:val="18"/>
          <w:szCs w:val="18"/>
        </w:rPr>
        <w:t>30</w:t>
      </w:r>
      <w:r w:rsidRPr="00E410BC">
        <w:rPr>
          <w:rFonts w:eastAsia="宋体" w:cs="Tahoma"/>
          <w:sz w:val="18"/>
          <w:szCs w:val="18"/>
        </w:rPr>
        <w:t>幅</w:t>
      </w:r>
      <w:r w:rsidRPr="00E410BC">
        <w:rPr>
          <w:rFonts w:eastAsia="宋体" w:cs="Tahoma"/>
          <w:b/>
          <w:bCs/>
          <w:sz w:val="18"/>
        </w:rPr>
        <w:t>环境空间设计类</w:t>
      </w:r>
      <w:r w:rsidRPr="00E410BC">
        <w:rPr>
          <w:rFonts w:eastAsia="宋体" w:cs="Tahoma"/>
          <w:sz w:val="18"/>
          <w:szCs w:val="18"/>
        </w:rPr>
        <w:t>学生参赛作品，分别以</w:t>
      </w:r>
      <w:r w:rsidRPr="00E410BC">
        <w:rPr>
          <w:rFonts w:eastAsia="宋体" w:cs="Tahoma"/>
          <w:sz w:val="18"/>
          <w:szCs w:val="18"/>
        </w:rPr>
        <w:t>“S-20002-D-001”</w:t>
      </w:r>
      <w:r w:rsidRPr="00E410BC">
        <w:rPr>
          <w:rFonts w:eastAsia="宋体" w:cs="Tahoma"/>
          <w:sz w:val="18"/>
          <w:szCs w:val="18"/>
        </w:rPr>
        <w:t>至</w:t>
      </w:r>
      <w:r w:rsidRPr="00E410BC">
        <w:rPr>
          <w:rFonts w:eastAsia="宋体" w:cs="Tahoma"/>
          <w:sz w:val="18"/>
          <w:szCs w:val="18"/>
        </w:rPr>
        <w:t>“S-20002-D-030”</w:t>
      </w:r>
      <w:r w:rsidRPr="00E410BC">
        <w:rPr>
          <w:rFonts w:eastAsia="宋体" w:cs="Tahoma"/>
          <w:sz w:val="18"/>
          <w:szCs w:val="18"/>
        </w:rPr>
        <w:t>命名，以此类推。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如：学校的</w:t>
      </w:r>
      <w:r w:rsidRPr="00E410BC">
        <w:rPr>
          <w:rFonts w:eastAsia="宋体" w:cs="Tahoma"/>
          <w:sz w:val="18"/>
          <w:szCs w:val="18"/>
        </w:rPr>
        <w:t>ID</w:t>
      </w:r>
      <w:r w:rsidRPr="00E410BC">
        <w:rPr>
          <w:rFonts w:eastAsia="宋体" w:cs="Tahoma"/>
          <w:sz w:val="18"/>
          <w:szCs w:val="18"/>
        </w:rPr>
        <w:t>为</w:t>
      </w:r>
      <w:r w:rsidRPr="00E410BC">
        <w:rPr>
          <w:rFonts w:eastAsia="宋体" w:cs="Tahoma"/>
          <w:b/>
          <w:bCs/>
          <w:sz w:val="18"/>
        </w:rPr>
        <w:t>20026</w:t>
      </w:r>
      <w:r w:rsidRPr="00E410BC">
        <w:rPr>
          <w:rFonts w:eastAsia="宋体" w:cs="Tahoma"/>
          <w:sz w:val="18"/>
          <w:szCs w:val="18"/>
        </w:rPr>
        <w:t>，推荐</w:t>
      </w:r>
      <w:r w:rsidRPr="00E410BC">
        <w:rPr>
          <w:rFonts w:eastAsia="宋体" w:cs="Tahoma"/>
          <w:sz w:val="18"/>
          <w:szCs w:val="18"/>
        </w:rPr>
        <w:t>5</w:t>
      </w:r>
      <w:r w:rsidRPr="00E410BC">
        <w:rPr>
          <w:rFonts w:eastAsia="宋体" w:cs="Tahoma"/>
          <w:sz w:val="18"/>
          <w:szCs w:val="18"/>
        </w:rPr>
        <w:t>幅数字</w:t>
      </w:r>
      <w:r w:rsidRPr="00E410BC">
        <w:rPr>
          <w:rFonts w:eastAsia="宋体" w:cs="Tahoma"/>
          <w:b/>
          <w:bCs/>
          <w:sz w:val="18"/>
        </w:rPr>
        <w:t>影像设计类</w:t>
      </w:r>
      <w:r w:rsidRPr="00E410BC">
        <w:rPr>
          <w:rFonts w:eastAsia="宋体" w:cs="Tahoma"/>
          <w:sz w:val="18"/>
          <w:szCs w:val="18"/>
        </w:rPr>
        <w:t>教师作品，分别以</w:t>
      </w:r>
      <w:r w:rsidRPr="00E410BC">
        <w:rPr>
          <w:rFonts w:eastAsia="宋体" w:cs="Tahoma"/>
          <w:sz w:val="18"/>
          <w:szCs w:val="18"/>
        </w:rPr>
        <w:t>“T--20026—B--001”</w:t>
      </w:r>
      <w:r w:rsidRPr="00E410BC">
        <w:rPr>
          <w:rFonts w:eastAsia="宋体" w:cs="Tahoma"/>
          <w:sz w:val="18"/>
          <w:szCs w:val="18"/>
        </w:rPr>
        <w:t>至</w:t>
      </w:r>
      <w:r w:rsidRPr="00E410BC">
        <w:rPr>
          <w:rFonts w:eastAsia="宋体" w:cs="Tahoma"/>
          <w:sz w:val="18"/>
          <w:szCs w:val="18"/>
        </w:rPr>
        <w:t>“T--20026-B-005”</w:t>
      </w:r>
      <w:r w:rsidRPr="00E410BC">
        <w:rPr>
          <w:rFonts w:eastAsia="宋体" w:cs="Tahoma"/>
          <w:sz w:val="18"/>
          <w:szCs w:val="18"/>
        </w:rPr>
        <w:t>命名；同时推荐</w:t>
      </w:r>
      <w:r w:rsidRPr="00E410BC">
        <w:rPr>
          <w:rFonts w:eastAsia="宋体" w:cs="Tahoma"/>
          <w:sz w:val="18"/>
          <w:szCs w:val="18"/>
        </w:rPr>
        <w:t>10</w:t>
      </w:r>
      <w:r w:rsidRPr="00E410BC">
        <w:rPr>
          <w:rFonts w:eastAsia="宋体" w:cs="Tahoma"/>
          <w:sz w:val="18"/>
          <w:szCs w:val="18"/>
        </w:rPr>
        <w:t>幅</w:t>
      </w:r>
      <w:r w:rsidRPr="00E410BC">
        <w:rPr>
          <w:rFonts w:eastAsia="宋体" w:cs="Tahoma"/>
          <w:b/>
          <w:bCs/>
          <w:sz w:val="18"/>
        </w:rPr>
        <w:t>微课程类</w:t>
      </w:r>
      <w:r w:rsidRPr="00E410BC">
        <w:rPr>
          <w:rFonts w:eastAsia="宋体" w:cs="Tahoma"/>
          <w:sz w:val="18"/>
          <w:szCs w:val="18"/>
        </w:rPr>
        <w:t>教师作品，为别以</w:t>
      </w:r>
      <w:r w:rsidRPr="00E410BC">
        <w:rPr>
          <w:rFonts w:eastAsia="宋体" w:cs="Tahoma"/>
          <w:sz w:val="18"/>
          <w:szCs w:val="18"/>
        </w:rPr>
        <w:t>“T—20026—K—001”</w:t>
      </w:r>
      <w:r w:rsidRPr="00E410BC">
        <w:rPr>
          <w:rFonts w:eastAsia="宋体" w:cs="Tahoma"/>
          <w:sz w:val="18"/>
          <w:szCs w:val="18"/>
        </w:rPr>
        <w:t>至</w:t>
      </w:r>
      <w:r w:rsidRPr="00E410BC">
        <w:rPr>
          <w:rFonts w:eastAsia="宋体" w:cs="Tahoma"/>
          <w:sz w:val="18"/>
          <w:szCs w:val="18"/>
        </w:rPr>
        <w:t>“T—20026—K—010”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作品推荐表请下载：</w:t>
      </w:r>
      <w:hyperlink r:id="rId4" w:history="1">
        <w:r w:rsidRPr="00E410BC">
          <w:rPr>
            <w:rFonts w:eastAsia="宋体" w:cs="Tahoma"/>
            <w:b/>
            <w:bCs/>
            <w:color w:val="666666"/>
            <w:sz w:val="18"/>
          </w:rPr>
          <w:t>http://www.ncda.org.cn/uploadfile/2015/0908/20150908100528872.doc</w:t>
        </w:r>
      </w:hyperlink>
      <w:r w:rsidRPr="00E410BC">
        <w:rPr>
          <w:rFonts w:eastAsia="宋体" w:cs="Tahoma"/>
          <w:sz w:val="18"/>
          <w:szCs w:val="18"/>
        </w:rPr>
        <w:t xml:space="preserve"> </w:t>
      </w:r>
    </w:p>
    <w:p w:rsidR="00E410BC" w:rsidRPr="00E410BC" w:rsidRDefault="00E410BC" w:rsidP="00E410BC">
      <w:pPr>
        <w:adjustRightInd/>
        <w:snapToGrid/>
        <w:spacing w:after="0"/>
        <w:jc w:val="right"/>
        <w:rPr>
          <w:rFonts w:eastAsia="宋体" w:cs="Tahoma"/>
          <w:sz w:val="18"/>
          <w:szCs w:val="18"/>
        </w:rPr>
      </w:pPr>
      <w:r w:rsidRPr="00E410BC">
        <w:rPr>
          <w:rFonts w:eastAsia="宋体" w:cs="Tahoma"/>
          <w:sz w:val="18"/>
          <w:szCs w:val="18"/>
        </w:rPr>
        <w:t xml:space="preserve">                              </w:t>
      </w:r>
      <w:r w:rsidRPr="00E410BC">
        <w:rPr>
          <w:rFonts w:eastAsia="宋体" w:cs="Tahoma"/>
          <w:b/>
          <w:bCs/>
          <w:sz w:val="18"/>
        </w:rPr>
        <w:t>第三届全国高校数字艺术作品大赛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2015.9</w:t>
      </w:r>
    </w:p>
    <w:p w:rsidR="00E410BC" w:rsidRPr="00E410BC" w:rsidRDefault="00E410BC" w:rsidP="00E410BC">
      <w:pPr>
        <w:adjustRightInd/>
        <w:snapToGrid/>
        <w:spacing w:after="0" w:line="600" w:lineRule="atLeast"/>
        <w:jc w:val="center"/>
        <w:rPr>
          <w:rFonts w:ascii="宋体" w:eastAsia="宋体" w:hAnsi="宋体" w:cs="Tahoma"/>
          <w:b/>
          <w:bCs/>
          <w:sz w:val="39"/>
          <w:szCs w:val="39"/>
        </w:rPr>
      </w:pPr>
      <w:r w:rsidRPr="00E410BC">
        <w:rPr>
          <w:rFonts w:ascii="宋体" w:eastAsia="宋体" w:hAnsi="宋体" w:cs="Tahoma" w:hint="eastAsia"/>
          <w:b/>
          <w:bCs/>
          <w:sz w:val="39"/>
          <w:szCs w:val="39"/>
        </w:rPr>
        <w:t>大赛内容</w:t>
      </w:r>
    </w:p>
    <w:p w:rsidR="00E410BC" w:rsidRPr="00E410BC" w:rsidRDefault="00E410BC" w:rsidP="00E410BC">
      <w:pPr>
        <w:adjustRightInd/>
        <w:snapToGrid/>
        <w:spacing w:after="0"/>
        <w:rPr>
          <w:rFonts w:eastAsia="宋体" w:cs="Tahoma" w:hint="eastAsia"/>
          <w:sz w:val="18"/>
          <w:szCs w:val="18"/>
        </w:rPr>
      </w:pPr>
      <w:r w:rsidRPr="00E410BC">
        <w:rPr>
          <w:rFonts w:eastAsia="宋体" w:cs="Tahoma"/>
          <w:sz w:val="18"/>
          <w:szCs w:val="18"/>
        </w:rPr>
        <w:t>本届大赛设学生作品组、教师个人作品组。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学生作品组：旨在促进学生的学习创作积极性和教师的教学指导能力。共设</w:t>
      </w:r>
      <w:r w:rsidRPr="00E410BC">
        <w:rPr>
          <w:rFonts w:eastAsia="宋体" w:cs="Tahoma"/>
          <w:sz w:val="18"/>
          <w:szCs w:val="18"/>
        </w:rPr>
        <w:t>ABCDE</w:t>
      </w:r>
      <w:r w:rsidRPr="00E410BC">
        <w:rPr>
          <w:rFonts w:eastAsia="宋体" w:cs="Tahoma"/>
          <w:sz w:val="18"/>
          <w:szCs w:val="18"/>
        </w:rPr>
        <w:t>五个专业类别。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教师个人作品组：旨在促进教师个人的教学、专业、科研能力。作品类别含</w:t>
      </w:r>
      <w:r w:rsidRPr="00E410BC">
        <w:rPr>
          <w:rFonts w:eastAsia="宋体" w:cs="Tahoma"/>
          <w:sz w:val="18"/>
          <w:szCs w:val="18"/>
        </w:rPr>
        <w:t>ABCDE</w:t>
      </w:r>
      <w:r w:rsidRPr="00E410BC">
        <w:rPr>
          <w:rFonts w:eastAsia="宋体" w:cs="Tahoma"/>
          <w:sz w:val="18"/>
          <w:szCs w:val="18"/>
        </w:rPr>
        <w:t>五个专业类、微课程</w:t>
      </w:r>
      <w:r w:rsidRPr="00E410BC">
        <w:rPr>
          <w:rFonts w:eastAsia="宋体" w:cs="Tahoma"/>
          <w:sz w:val="18"/>
          <w:szCs w:val="18"/>
        </w:rPr>
        <w:t>K</w:t>
      </w:r>
      <w:r w:rsidRPr="00E410BC">
        <w:rPr>
          <w:rFonts w:eastAsia="宋体" w:cs="Tahoma"/>
          <w:sz w:val="18"/>
          <w:szCs w:val="18"/>
        </w:rPr>
        <w:t>类、交互移动读物设计</w:t>
      </w:r>
      <w:r w:rsidRPr="00E410BC">
        <w:rPr>
          <w:rFonts w:eastAsia="宋体" w:cs="Tahoma"/>
          <w:sz w:val="18"/>
          <w:szCs w:val="18"/>
        </w:rPr>
        <w:t>P</w:t>
      </w:r>
      <w:r w:rsidRPr="00E410BC">
        <w:rPr>
          <w:rFonts w:eastAsia="宋体" w:cs="Tahoma"/>
          <w:sz w:val="18"/>
          <w:szCs w:val="18"/>
        </w:rPr>
        <w:t>类、院系宣传片</w:t>
      </w:r>
      <w:r w:rsidRPr="00E410BC">
        <w:rPr>
          <w:rFonts w:eastAsia="宋体" w:cs="Tahoma"/>
          <w:sz w:val="18"/>
          <w:szCs w:val="18"/>
        </w:rPr>
        <w:t>X</w:t>
      </w:r>
      <w:r w:rsidRPr="00E410BC">
        <w:rPr>
          <w:rFonts w:eastAsia="宋体" w:cs="Tahoma"/>
          <w:sz w:val="18"/>
          <w:szCs w:val="18"/>
        </w:rPr>
        <w:t>类。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  <w:u w:val="single"/>
        </w:rPr>
        <w:t>I</w:t>
      </w:r>
      <w:r w:rsidRPr="00E410BC">
        <w:rPr>
          <w:rFonts w:eastAsia="宋体" w:cs="Tahoma"/>
          <w:b/>
          <w:bCs/>
          <w:sz w:val="18"/>
          <w:u w:val="single"/>
        </w:rPr>
        <w:t>、学生组专业分类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A</w:t>
      </w:r>
      <w:r w:rsidRPr="00E410BC">
        <w:rPr>
          <w:rFonts w:eastAsia="宋体" w:cs="Tahoma"/>
          <w:b/>
          <w:bCs/>
          <w:sz w:val="18"/>
        </w:rPr>
        <w:t>类：视觉传达设计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形式范围：海报设计、招贴设计、标志设计、</w:t>
      </w:r>
      <w:r w:rsidRPr="00E410BC">
        <w:rPr>
          <w:rFonts w:eastAsia="宋体" w:cs="Tahoma"/>
          <w:sz w:val="18"/>
          <w:szCs w:val="18"/>
        </w:rPr>
        <w:t>VI</w:t>
      </w:r>
      <w:r w:rsidRPr="00E410BC">
        <w:rPr>
          <w:rFonts w:eastAsia="宋体" w:cs="Tahoma"/>
          <w:sz w:val="18"/>
          <w:szCs w:val="18"/>
        </w:rPr>
        <w:t>系统设计、品牌设计、书籍装帧设计、包装设计、字体设计、插画设计等。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作品要求：以原创性为主要标准，创意特色鲜明，形式感强，制作精良；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幅面、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、</w:t>
      </w:r>
      <w:r w:rsidRPr="00E410BC">
        <w:rPr>
          <w:rFonts w:eastAsia="宋体" w:cs="Tahoma"/>
          <w:sz w:val="18"/>
          <w:szCs w:val="18"/>
        </w:rPr>
        <w:t>JPG</w:t>
      </w:r>
      <w:r w:rsidRPr="00E410BC">
        <w:rPr>
          <w:rFonts w:eastAsia="宋体" w:cs="Tahoma"/>
          <w:sz w:val="18"/>
          <w:szCs w:val="18"/>
        </w:rPr>
        <w:t>、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B</w:t>
      </w:r>
      <w:r w:rsidRPr="00E410BC">
        <w:rPr>
          <w:rFonts w:eastAsia="宋体" w:cs="Tahoma"/>
          <w:b/>
          <w:bCs/>
          <w:sz w:val="18"/>
        </w:rPr>
        <w:t>类：数字影像设计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形式范围：数码摄影、影视广告设计、栏目包装设计、动画设计、设计表现动画等。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形式要求：原创设计、风格鲜明、情节有创意、表现技法精湛、结构完整、符合行业规范和技术标准；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规格要求：（</w:t>
      </w:r>
      <w:r w:rsidRPr="00E410BC">
        <w:rPr>
          <w:rFonts w:eastAsia="宋体" w:cs="Tahoma"/>
          <w:sz w:val="18"/>
          <w:szCs w:val="18"/>
        </w:rPr>
        <w:t>1</w:t>
      </w:r>
      <w:r w:rsidRPr="00E410BC">
        <w:rPr>
          <w:rFonts w:eastAsia="宋体" w:cs="Tahoma"/>
          <w:sz w:val="18"/>
          <w:szCs w:val="18"/>
        </w:rPr>
        <w:t>）摄影文件：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幅面、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、</w:t>
      </w:r>
      <w:r w:rsidRPr="00E410BC">
        <w:rPr>
          <w:rFonts w:eastAsia="宋体" w:cs="Tahoma"/>
          <w:sz w:val="18"/>
          <w:szCs w:val="18"/>
        </w:rPr>
        <w:t>JPG</w:t>
      </w:r>
      <w:r w:rsidRPr="00E410BC">
        <w:rPr>
          <w:rFonts w:eastAsia="宋体" w:cs="Tahoma"/>
          <w:sz w:val="18"/>
          <w:szCs w:val="18"/>
        </w:rPr>
        <w:t>、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；</w:t>
      </w:r>
      <w:r w:rsidRPr="00E410BC">
        <w:rPr>
          <w:rFonts w:eastAsia="宋体" w:cs="Tahoma"/>
          <w:sz w:val="18"/>
          <w:szCs w:val="18"/>
        </w:rPr>
        <w:br/>
        <w:t xml:space="preserve">           </w:t>
      </w:r>
      <w:r w:rsidRPr="00E410BC">
        <w:rPr>
          <w:rFonts w:eastAsia="宋体" w:cs="Tahoma"/>
          <w:sz w:val="18"/>
          <w:szCs w:val="18"/>
        </w:rPr>
        <w:t>（</w:t>
      </w:r>
      <w:r w:rsidRPr="00E410BC">
        <w:rPr>
          <w:rFonts w:eastAsia="宋体" w:cs="Tahoma"/>
          <w:sz w:val="18"/>
          <w:szCs w:val="18"/>
        </w:rPr>
        <w:t>2</w:t>
      </w:r>
      <w:r w:rsidRPr="00E410BC">
        <w:rPr>
          <w:rFonts w:eastAsia="宋体" w:cs="Tahoma"/>
          <w:sz w:val="18"/>
          <w:szCs w:val="18"/>
        </w:rPr>
        <w:t>）视频文件：标清和高清不限、</w:t>
      </w:r>
      <w:r w:rsidRPr="00E410BC">
        <w:rPr>
          <w:rFonts w:eastAsia="宋体" w:cs="Tahoma"/>
          <w:sz w:val="18"/>
          <w:szCs w:val="18"/>
        </w:rPr>
        <w:t>mp4</w:t>
      </w:r>
      <w:r w:rsidRPr="00E410BC">
        <w:rPr>
          <w:rFonts w:eastAsia="宋体" w:cs="Tahoma"/>
          <w:sz w:val="18"/>
          <w:szCs w:val="18"/>
        </w:rPr>
        <w:t>格式：时间长度控制在</w:t>
      </w:r>
      <w:r w:rsidRPr="00E410BC">
        <w:rPr>
          <w:rFonts w:eastAsia="宋体" w:cs="Tahoma"/>
          <w:sz w:val="18"/>
          <w:szCs w:val="18"/>
        </w:rPr>
        <w:t>5</w:t>
      </w:r>
      <w:r w:rsidRPr="00E410BC">
        <w:rPr>
          <w:rFonts w:eastAsia="宋体" w:cs="Tahoma"/>
          <w:sz w:val="18"/>
          <w:szCs w:val="18"/>
        </w:rPr>
        <w:t>分钟以内；同时提供</w:t>
      </w:r>
      <w:r w:rsidRPr="00E410BC">
        <w:rPr>
          <w:rFonts w:eastAsia="宋体" w:cs="Tahoma"/>
          <w:sz w:val="18"/>
          <w:szCs w:val="18"/>
        </w:rPr>
        <w:t>1</w:t>
      </w:r>
      <w:r w:rsidRPr="00E410BC">
        <w:rPr>
          <w:rFonts w:eastAsia="宋体" w:cs="Tahoma"/>
          <w:sz w:val="18"/>
          <w:szCs w:val="18"/>
        </w:rPr>
        <w:t>套可供平面印刷的截图排版电子文件、格式为</w:t>
      </w:r>
      <w:r w:rsidRPr="00E410BC">
        <w:rPr>
          <w:rFonts w:eastAsia="宋体" w:cs="Tahoma"/>
          <w:sz w:val="18"/>
          <w:szCs w:val="18"/>
        </w:rPr>
        <w:t>JPG</w:t>
      </w:r>
      <w:r w:rsidRPr="00E410BC">
        <w:rPr>
          <w:rFonts w:eastAsia="宋体" w:cs="Tahoma"/>
          <w:sz w:val="18"/>
          <w:szCs w:val="18"/>
        </w:rPr>
        <w:t>、视频截图并进行排版、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幅面、不低于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C</w:t>
      </w:r>
      <w:r w:rsidRPr="00E410BC">
        <w:rPr>
          <w:rFonts w:eastAsia="宋体" w:cs="Tahoma"/>
          <w:b/>
          <w:bCs/>
          <w:sz w:val="18"/>
        </w:rPr>
        <w:t>类：互动媒体设计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形式范围：网页设计、互动多媒体设计、用户界面设计等；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形式要求：界面编排合理美观有个性、互动操作流畅、所有网页页面链接都必须与主题相关、不含任何恶意代码，不能在作品中超链接到除参赛文件以外的网页和其他资源。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规格要求：作品应包含全部互动文件数据（打包文件），同时需提供</w:t>
      </w:r>
      <w:r w:rsidRPr="00E410BC">
        <w:rPr>
          <w:rFonts w:eastAsia="宋体" w:cs="Tahoma"/>
          <w:sz w:val="18"/>
          <w:szCs w:val="18"/>
        </w:rPr>
        <w:t>1</w:t>
      </w:r>
      <w:r w:rsidRPr="00E410BC">
        <w:rPr>
          <w:rFonts w:eastAsia="宋体" w:cs="Tahoma"/>
          <w:sz w:val="18"/>
          <w:szCs w:val="18"/>
        </w:rPr>
        <w:t>套可供平面印刷的电子文件，格式为</w:t>
      </w:r>
      <w:r w:rsidRPr="00E410BC">
        <w:rPr>
          <w:rFonts w:eastAsia="宋体" w:cs="Tahoma"/>
          <w:sz w:val="18"/>
          <w:szCs w:val="18"/>
        </w:rPr>
        <w:t>JPG</w:t>
      </w:r>
      <w:r w:rsidRPr="00E410BC">
        <w:rPr>
          <w:rFonts w:eastAsia="宋体" w:cs="Tahoma"/>
          <w:sz w:val="18"/>
          <w:szCs w:val="18"/>
        </w:rPr>
        <w:t>，效果图截图并进行排版，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幅面，不低于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D</w:t>
      </w:r>
      <w:r w:rsidRPr="00E410BC">
        <w:rPr>
          <w:rFonts w:eastAsia="宋体" w:cs="Tahoma"/>
          <w:b/>
          <w:bCs/>
          <w:sz w:val="18"/>
        </w:rPr>
        <w:t>类：环境空间设计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形式范围：建筑设计、景观设计、室内设计、园林设计、规划设计、会展设计等；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形式要求：设计意图明确、构图饱满、色调和谐、造型合理正确、模型布线合理、材质应用和渲染效果精致优美、禁止抄袭和剽窃。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规格要求：提交全套设计方案和打包工程文件（含贴图、模型、材质文件）、产品渲染效果图（</w:t>
      </w:r>
      <w:r w:rsidRPr="00E410BC">
        <w:rPr>
          <w:rFonts w:eastAsia="宋体" w:cs="Tahoma"/>
          <w:sz w:val="18"/>
          <w:szCs w:val="18"/>
        </w:rPr>
        <w:t>JPEG</w:t>
      </w:r>
      <w:r w:rsidRPr="00E410BC">
        <w:rPr>
          <w:rFonts w:eastAsia="宋体" w:cs="Tahoma"/>
          <w:sz w:val="18"/>
          <w:szCs w:val="18"/>
        </w:rPr>
        <w:t>格式、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）、产品使用说明（</w:t>
      </w:r>
      <w:r w:rsidRPr="00E410BC">
        <w:rPr>
          <w:rFonts w:eastAsia="宋体" w:cs="Tahoma"/>
          <w:sz w:val="18"/>
          <w:szCs w:val="18"/>
        </w:rPr>
        <w:t>DOC</w:t>
      </w:r>
      <w:r w:rsidRPr="00E410BC">
        <w:rPr>
          <w:rFonts w:eastAsia="宋体" w:cs="Tahoma"/>
          <w:sz w:val="18"/>
          <w:szCs w:val="18"/>
        </w:rPr>
        <w:t>格式），提供可供平面印刷的电子文件、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幅面，不低于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t>mp4</w:t>
      </w:r>
      <w:r w:rsidRPr="00E410BC">
        <w:rPr>
          <w:rFonts w:eastAsia="宋体" w:cs="Tahoma"/>
          <w:sz w:val="18"/>
          <w:szCs w:val="18"/>
        </w:rPr>
        <w:t>、</w:t>
      </w:r>
      <w:proofErr w:type="spellStart"/>
      <w:r w:rsidRPr="00E410BC">
        <w:rPr>
          <w:rFonts w:eastAsia="宋体" w:cs="Tahoma"/>
          <w:sz w:val="18"/>
          <w:szCs w:val="18"/>
        </w:rPr>
        <w:t>mov</w:t>
      </w:r>
      <w:proofErr w:type="spellEnd"/>
      <w:r w:rsidRPr="00E410BC">
        <w:rPr>
          <w:rFonts w:eastAsia="宋体" w:cs="Tahoma"/>
          <w:sz w:val="18"/>
          <w:szCs w:val="18"/>
        </w:rPr>
        <w:t>格式、提供可供平面印刷的电子文件、格式为</w:t>
      </w:r>
      <w:r w:rsidRPr="00E410BC">
        <w:rPr>
          <w:rFonts w:eastAsia="宋体" w:cs="Tahoma"/>
          <w:sz w:val="18"/>
          <w:szCs w:val="18"/>
        </w:rPr>
        <w:t>JPG</w:t>
      </w:r>
      <w:r w:rsidRPr="00E410BC">
        <w:rPr>
          <w:rFonts w:eastAsia="宋体" w:cs="Tahoma"/>
          <w:sz w:val="18"/>
          <w:szCs w:val="18"/>
        </w:rPr>
        <w:t>、视频截图并进行排版、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幅面、不低于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分辨率、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E</w:t>
      </w:r>
      <w:r w:rsidRPr="00E410BC">
        <w:rPr>
          <w:rFonts w:eastAsia="宋体" w:cs="Tahoma"/>
          <w:b/>
          <w:bCs/>
          <w:sz w:val="18"/>
        </w:rPr>
        <w:t>类：造型设计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形式范围：小家电的造型设计、交通工具的造型设计、日用品的造型和功能设计等；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形式要求：呈交产品设计的三视图和效果图，附有设计说明；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规格要求：提交设计方案和打包工程文件（含贴图、模型、材质文件）、产品渲染效果图（</w:t>
      </w:r>
      <w:r w:rsidRPr="00E410BC">
        <w:rPr>
          <w:rFonts w:eastAsia="宋体" w:cs="Tahoma"/>
          <w:sz w:val="18"/>
          <w:szCs w:val="18"/>
        </w:rPr>
        <w:t>JPEG</w:t>
      </w:r>
      <w:r w:rsidRPr="00E410BC">
        <w:rPr>
          <w:rFonts w:eastAsia="宋体" w:cs="Tahoma"/>
          <w:sz w:val="18"/>
          <w:szCs w:val="18"/>
        </w:rPr>
        <w:t>格式、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）、产品使用说明（</w:t>
      </w:r>
      <w:r w:rsidRPr="00E410BC">
        <w:rPr>
          <w:rFonts w:eastAsia="宋体" w:cs="Tahoma"/>
          <w:sz w:val="18"/>
          <w:szCs w:val="18"/>
        </w:rPr>
        <w:t>DOC</w:t>
      </w:r>
      <w:r w:rsidRPr="00E410BC">
        <w:rPr>
          <w:rFonts w:eastAsia="宋体" w:cs="Tahoma"/>
          <w:sz w:val="18"/>
          <w:szCs w:val="18"/>
        </w:rPr>
        <w:t>格式），提供可供平面印刷的电子文件、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幅面，不低于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II</w:t>
      </w:r>
      <w:r w:rsidRPr="00E410BC">
        <w:rPr>
          <w:rFonts w:eastAsia="宋体" w:cs="Tahoma"/>
          <w:b/>
          <w:bCs/>
          <w:sz w:val="18"/>
        </w:rPr>
        <w:t>、教师个人作品类别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含以上</w:t>
      </w:r>
      <w:r w:rsidRPr="00E410BC">
        <w:rPr>
          <w:rFonts w:eastAsia="宋体" w:cs="Tahoma"/>
          <w:sz w:val="18"/>
          <w:szCs w:val="18"/>
        </w:rPr>
        <w:t>ABCDE</w:t>
      </w:r>
      <w:r w:rsidRPr="00E410BC">
        <w:rPr>
          <w:rFonts w:eastAsia="宋体" w:cs="Tahoma"/>
          <w:sz w:val="18"/>
          <w:szCs w:val="18"/>
        </w:rPr>
        <w:t>五大专业类，要求同上。同时为适应新形势下，信息技术在教学中日益增长的应用需求、电子读物的兴起以及反映各参赛校办学特色，骨干专业，专业实力等内涵建设，增设以下分类：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K</w:t>
      </w:r>
      <w:r w:rsidRPr="00E410BC">
        <w:rPr>
          <w:rFonts w:eastAsia="宋体" w:cs="Tahoma"/>
          <w:b/>
          <w:bCs/>
          <w:sz w:val="18"/>
        </w:rPr>
        <w:t>类：微课程类作品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专业类别：不限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课程设计要求：以面向网络远程学习的学生为对象、设计</w:t>
      </w:r>
      <w:r w:rsidRPr="00E410BC">
        <w:rPr>
          <w:rFonts w:eastAsia="宋体" w:cs="Tahoma"/>
          <w:sz w:val="18"/>
          <w:szCs w:val="18"/>
        </w:rPr>
        <w:t>1</w:t>
      </w:r>
      <w:r w:rsidRPr="00E410BC">
        <w:rPr>
          <w:rFonts w:eastAsia="宋体" w:cs="Tahoma"/>
          <w:sz w:val="18"/>
          <w:szCs w:val="18"/>
        </w:rPr>
        <w:t>节教师本人擅长的专业知识讲解和技能辅导的微课程；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课程结构要求：教学目标明确、重点难点突出、岗位能力指向明确、教学过程逻辑结构清晰、知识和能力衔接紧密。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课程形式要求：以辅导一个阶段性操作技能、或者讲解一个或者一个知识点为主，文字、音效、特效、视频切合教学主题、普通话标准、专业用语正确。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课程规格要求：</w:t>
      </w:r>
      <w:r w:rsidRPr="00E410BC">
        <w:rPr>
          <w:rFonts w:eastAsia="宋体" w:cs="Tahoma"/>
          <w:sz w:val="18"/>
          <w:szCs w:val="18"/>
        </w:rPr>
        <w:t>10</w:t>
      </w:r>
      <w:r w:rsidRPr="00E410BC">
        <w:rPr>
          <w:rFonts w:eastAsia="宋体" w:cs="Tahoma"/>
          <w:sz w:val="18"/>
          <w:szCs w:val="18"/>
        </w:rPr>
        <w:t>分钟以内的微课程视频、可以有字幕、背景音、旁白等元素；</w:t>
      </w:r>
      <w:r w:rsidRPr="00E410BC">
        <w:rPr>
          <w:rFonts w:eastAsia="宋体" w:cs="Tahoma"/>
          <w:sz w:val="18"/>
          <w:szCs w:val="18"/>
        </w:rPr>
        <w:t>mp4</w:t>
      </w:r>
      <w:r w:rsidRPr="00E410BC">
        <w:rPr>
          <w:rFonts w:eastAsia="宋体" w:cs="Tahoma"/>
          <w:sz w:val="18"/>
          <w:szCs w:val="18"/>
        </w:rPr>
        <w:t>或者</w:t>
      </w:r>
      <w:proofErr w:type="spellStart"/>
      <w:r w:rsidRPr="00E410BC">
        <w:rPr>
          <w:rFonts w:eastAsia="宋体" w:cs="Tahoma"/>
          <w:sz w:val="18"/>
          <w:szCs w:val="18"/>
        </w:rPr>
        <w:t>mov</w:t>
      </w:r>
      <w:proofErr w:type="spellEnd"/>
      <w:r w:rsidRPr="00E410BC">
        <w:rPr>
          <w:rFonts w:eastAsia="宋体" w:cs="Tahoma"/>
          <w:sz w:val="18"/>
          <w:szCs w:val="18"/>
        </w:rPr>
        <w:t>视频格式；同时提供可供平面印刷的电子文件、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幅面，不低于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P</w:t>
      </w:r>
      <w:r w:rsidRPr="00E410BC">
        <w:rPr>
          <w:rFonts w:eastAsia="宋体" w:cs="Tahoma"/>
          <w:b/>
          <w:bCs/>
          <w:sz w:val="18"/>
        </w:rPr>
        <w:t>类：交互移动读物设计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形式范围：适用于</w:t>
      </w:r>
      <w:r w:rsidRPr="00E410BC">
        <w:rPr>
          <w:rFonts w:eastAsia="宋体" w:cs="Tahoma"/>
          <w:sz w:val="18"/>
          <w:szCs w:val="18"/>
        </w:rPr>
        <w:t>iOS7.0</w:t>
      </w:r>
      <w:r w:rsidRPr="00E410BC">
        <w:rPr>
          <w:rFonts w:eastAsia="宋体" w:cs="Tahoma"/>
          <w:sz w:val="18"/>
          <w:szCs w:val="18"/>
        </w:rPr>
        <w:t>以上版本</w:t>
      </w:r>
      <w:proofErr w:type="spellStart"/>
      <w:r w:rsidRPr="00E410BC">
        <w:rPr>
          <w:rFonts w:eastAsia="宋体" w:cs="Tahoma"/>
          <w:sz w:val="18"/>
          <w:szCs w:val="18"/>
        </w:rPr>
        <w:t>iPhone</w:t>
      </w:r>
      <w:proofErr w:type="spellEnd"/>
      <w:r w:rsidRPr="00E410BC">
        <w:rPr>
          <w:rFonts w:eastAsia="宋体" w:cs="Tahoma"/>
          <w:sz w:val="18"/>
          <w:szCs w:val="18"/>
        </w:rPr>
        <w:t>或</w:t>
      </w:r>
      <w:proofErr w:type="spellStart"/>
      <w:r w:rsidRPr="00E410BC">
        <w:rPr>
          <w:rFonts w:eastAsia="宋体" w:cs="Tahoma"/>
          <w:sz w:val="18"/>
          <w:szCs w:val="18"/>
        </w:rPr>
        <w:t>iPad</w:t>
      </w:r>
      <w:proofErr w:type="spellEnd"/>
      <w:r w:rsidRPr="00E410BC">
        <w:rPr>
          <w:rFonts w:eastAsia="宋体" w:cs="Tahoma"/>
          <w:sz w:val="18"/>
          <w:szCs w:val="18"/>
        </w:rPr>
        <w:t>的电子教材、电子杂志、产品手册、绘本等交互式</w:t>
      </w:r>
      <w:r w:rsidRPr="00E410BC">
        <w:rPr>
          <w:rFonts w:eastAsia="宋体" w:cs="Tahoma"/>
          <w:sz w:val="18"/>
          <w:szCs w:val="18"/>
        </w:rPr>
        <w:t>APP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形式要求：界面编排合理美观，互动操作流畅，符合</w:t>
      </w:r>
      <w:proofErr w:type="spellStart"/>
      <w:r w:rsidRPr="00E410BC">
        <w:rPr>
          <w:rFonts w:eastAsia="宋体" w:cs="Tahoma"/>
          <w:sz w:val="18"/>
          <w:szCs w:val="18"/>
        </w:rPr>
        <w:t>iOS</w:t>
      </w:r>
      <w:proofErr w:type="spellEnd"/>
      <w:r w:rsidRPr="00E410BC">
        <w:rPr>
          <w:rFonts w:eastAsia="宋体" w:cs="Tahoma"/>
          <w:sz w:val="18"/>
          <w:szCs w:val="18"/>
        </w:rPr>
        <w:t xml:space="preserve"> APP</w:t>
      </w:r>
      <w:r w:rsidRPr="00E410BC">
        <w:rPr>
          <w:rFonts w:eastAsia="宋体" w:cs="Tahoma"/>
          <w:sz w:val="18"/>
          <w:szCs w:val="18"/>
        </w:rPr>
        <w:t>审核规范（详见苹果开发者网站</w:t>
      </w:r>
      <w:r w:rsidRPr="00E410BC">
        <w:rPr>
          <w:rFonts w:eastAsia="宋体" w:cs="Tahoma"/>
          <w:sz w:val="18"/>
          <w:szCs w:val="18"/>
        </w:rPr>
        <w:t>https://developer.apple.com/cn/support/appstore/app-review/</w:t>
      </w:r>
      <w:r w:rsidRPr="00E410BC">
        <w:rPr>
          <w:rFonts w:eastAsia="宋体" w:cs="Tahoma"/>
          <w:sz w:val="18"/>
          <w:szCs w:val="18"/>
        </w:rPr>
        <w:t>），不能在作品中超链接在线资源。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</w:t>
      </w:r>
      <w:r w:rsidRPr="00E410BC">
        <w:rPr>
          <w:rFonts w:eastAsia="宋体" w:cs="Tahoma"/>
          <w:sz w:val="18"/>
          <w:szCs w:val="18"/>
        </w:rPr>
        <w:t>(1) </w:t>
      </w:r>
      <w:r w:rsidRPr="00E410BC">
        <w:rPr>
          <w:rFonts w:eastAsia="宋体" w:cs="Tahoma"/>
          <w:sz w:val="18"/>
          <w:szCs w:val="18"/>
        </w:rPr>
        <w:t>已在</w:t>
      </w:r>
      <w:r w:rsidRPr="00E410BC">
        <w:rPr>
          <w:rFonts w:eastAsia="宋体" w:cs="Tahoma"/>
          <w:sz w:val="18"/>
          <w:szCs w:val="18"/>
        </w:rPr>
        <w:t>App Store</w:t>
      </w:r>
      <w:r w:rsidRPr="00E410BC">
        <w:rPr>
          <w:rFonts w:eastAsia="宋体" w:cs="Tahoma"/>
          <w:sz w:val="18"/>
          <w:szCs w:val="18"/>
        </w:rPr>
        <w:t>上架的</w:t>
      </w:r>
      <w:r w:rsidRPr="00E410BC">
        <w:rPr>
          <w:rFonts w:eastAsia="宋体" w:cs="Tahoma"/>
          <w:sz w:val="18"/>
          <w:szCs w:val="18"/>
        </w:rPr>
        <w:t>App</w:t>
      </w:r>
      <w:r w:rsidRPr="00E410BC">
        <w:rPr>
          <w:rFonts w:eastAsia="宋体" w:cs="Tahoma"/>
          <w:sz w:val="18"/>
          <w:szCs w:val="18"/>
        </w:rPr>
        <w:t>作品，提供下载链接及完整的源文件，或</w:t>
      </w:r>
      <w:r w:rsidRPr="00E410BC">
        <w:rPr>
          <w:rFonts w:eastAsia="宋体" w:cs="Tahoma"/>
          <w:sz w:val="18"/>
          <w:szCs w:val="18"/>
        </w:rPr>
        <w:t>(2)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可通过其他软件或在线打包生成</w:t>
      </w:r>
      <w:proofErr w:type="spellStart"/>
      <w:r w:rsidRPr="00E410BC">
        <w:rPr>
          <w:rFonts w:eastAsia="宋体" w:cs="Tahoma"/>
          <w:sz w:val="18"/>
          <w:szCs w:val="18"/>
        </w:rPr>
        <w:t>iOS</w:t>
      </w:r>
      <w:proofErr w:type="spellEnd"/>
      <w:r w:rsidRPr="00E410BC">
        <w:rPr>
          <w:rFonts w:eastAsia="宋体" w:cs="Tahoma"/>
          <w:sz w:val="18"/>
          <w:szCs w:val="18"/>
        </w:rPr>
        <w:t xml:space="preserve"> APP</w:t>
      </w:r>
      <w:r w:rsidRPr="00E410BC">
        <w:rPr>
          <w:rFonts w:eastAsia="宋体" w:cs="Tahoma"/>
          <w:sz w:val="18"/>
          <w:szCs w:val="18"/>
        </w:rPr>
        <w:t>的中间格式文件（如</w:t>
      </w:r>
      <w:r w:rsidRPr="00E410BC">
        <w:rPr>
          <w:rFonts w:eastAsia="宋体" w:cs="Tahoma"/>
          <w:sz w:val="18"/>
          <w:szCs w:val="18"/>
        </w:rPr>
        <w:t>.</w:t>
      </w:r>
      <w:proofErr w:type="spellStart"/>
      <w:r w:rsidRPr="00E410BC">
        <w:rPr>
          <w:rFonts w:eastAsia="宋体" w:cs="Tahoma"/>
          <w:sz w:val="18"/>
          <w:szCs w:val="18"/>
        </w:rPr>
        <w:t>zave</w:t>
      </w:r>
      <w:proofErr w:type="spellEnd"/>
      <w:r w:rsidRPr="00E410BC">
        <w:rPr>
          <w:rFonts w:eastAsia="宋体" w:cs="Tahoma"/>
          <w:sz w:val="18"/>
          <w:szCs w:val="18"/>
        </w:rPr>
        <w:t>、</w:t>
      </w:r>
      <w:r w:rsidRPr="00E410BC">
        <w:rPr>
          <w:rFonts w:eastAsia="宋体" w:cs="Tahoma"/>
          <w:sz w:val="18"/>
          <w:szCs w:val="18"/>
        </w:rPr>
        <w:t>.</w:t>
      </w:r>
      <w:proofErr w:type="spellStart"/>
      <w:r w:rsidRPr="00E410BC">
        <w:rPr>
          <w:rFonts w:eastAsia="宋体" w:cs="Tahoma"/>
          <w:sz w:val="18"/>
          <w:szCs w:val="18"/>
        </w:rPr>
        <w:t>flio</w:t>
      </w:r>
      <w:proofErr w:type="spellEnd"/>
      <w:r w:rsidRPr="00E410BC">
        <w:rPr>
          <w:rFonts w:eastAsia="宋体" w:cs="Tahoma"/>
          <w:sz w:val="18"/>
          <w:szCs w:val="18"/>
        </w:rPr>
        <w:t>等）和</w:t>
      </w:r>
      <w:r w:rsidRPr="00E410BC">
        <w:rPr>
          <w:rFonts w:eastAsia="宋体" w:cs="Tahoma"/>
          <w:sz w:val="18"/>
          <w:szCs w:val="18"/>
        </w:rPr>
        <w:t>APP</w:t>
      </w:r>
      <w:r w:rsidRPr="00E410BC">
        <w:rPr>
          <w:rFonts w:eastAsia="宋体" w:cs="Tahoma"/>
          <w:sz w:val="18"/>
          <w:szCs w:val="18"/>
        </w:rPr>
        <w:t>图标及启动画面文件。以上同时需提供</w:t>
      </w:r>
      <w:r w:rsidRPr="00E410BC">
        <w:rPr>
          <w:rFonts w:eastAsia="宋体" w:cs="Tahoma"/>
          <w:sz w:val="18"/>
          <w:szCs w:val="18"/>
        </w:rPr>
        <w:t>1</w:t>
      </w:r>
      <w:r w:rsidRPr="00E410BC">
        <w:rPr>
          <w:rFonts w:eastAsia="宋体" w:cs="Tahoma"/>
          <w:sz w:val="18"/>
          <w:szCs w:val="18"/>
        </w:rPr>
        <w:t>套可供平面印刷的电子文件，格式为</w:t>
      </w:r>
      <w:r w:rsidRPr="00E410BC">
        <w:rPr>
          <w:rFonts w:eastAsia="宋体" w:cs="Tahoma"/>
          <w:sz w:val="18"/>
          <w:szCs w:val="18"/>
        </w:rPr>
        <w:t>JPG</w:t>
      </w:r>
      <w:r w:rsidRPr="00E410BC">
        <w:rPr>
          <w:rFonts w:eastAsia="宋体" w:cs="Tahoma"/>
          <w:sz w:val="18"/>
          <w:szCs w:val="18"/>
        </w:rPr>
        <w:t>，效果图截图并进行排版，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幅面，不低于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b/>
          <w:bCs/>
          <w:sz w:val="18"/>
        </w:rPr>
        <w:t>X</w:t>
      </w:r>
      <w:r w:rsidRPr="00E410BC">
        <w:rPr>
          <w:rFonts w:eastAsia="宋体" w:cs="Tahoma"/>
          <w:b/>
          <w:bCs/>
          <w:sz w:val="18"/>
        </w:rPr>
        <w:t>类：院系宣传片（教师个人组别）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旨在通过比赛交流，让社会了解各院校的办学宗旨和专业特色。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内容要求：结构清晰，反映院系办学特色及重点专业，学科及专业带头人等内容。</w:t>
      </w:r>
      <w:r w:rsidRPr="00E410BC">
        <w:rPr>
          <w:rFonts w:eastAsia="宋体" w:cs="Tahoma"/>
          <w:sz w:val="18"/>
          <w:szCs w:val="18"/>
        </w:rPr>
        <w:br/>
      </w:r>
      <w:r w:rsidRPr="00E410BC">
        <w:rPr>
          <w:rFonts w:eastAsia="宋体" w:cs="Tahoma"/>
          <w:sz w:val="18"/>
          <w:szCs w:val="18"/>
        </w:rPr>
        <w:t>规格要求：</w:t>
      </w:r>
      <w:r w:rsidRPr="00E410BC">
        <w:rPr>
          <w:rFonts w:eastAsia="宋体" w:cs="Tahoma"/>
          <w:sz w:val="18"/>
          <w:szCs w:val="18"/>
        </w:rPr>
        <w:t>5</w:t>
      </w:r>
      <w:r w:rsidRPr="00E410BC">
        <w:rPr>
          <w:rFonts w:eastAsia="宋体" w:cs="Tahoma"/>
          <w:sz w:val="18"/>
          <w:szCs w:val="18"/>
        </w:rPr>
        <w:t>分钟以内的高清视频、可以有字幕、背景音、旁白等元素；引用的视频素材不得超过整个片长的</w:t>
      </w:r>
      <w:r w:rsidRPr="00E410BC">
        <w:rPr>
          <w:rFonts w:eastAsia="宋体" w:cs="Tahoma"/>
          <w:sz w:val="18"/>
          <w:szCs w:val="18"/>
        </w:rPr>
        <w:t>1/3</w:t>
      </w:r>
      <w:r w:rsidRPr="00E410BC">
        <w:rPr>
          <w:rFonts w:eastAsia="宋体" w:cs="Tahoma"/>
          <w:sz w:val="18"/>
          <w:szCs w:val="18"/>
        </w:rPr>
        <w:t>；</w:t>
      </w:r>
      <w:r w:rsidRPr="00E410BC">
        <w:rPr>
          <w:rFonts w:eastAsia="宋体" w:cs="Tahoma"/>
          <w:sz w:val="18"/>
          <w:szCs w:val="18"/>
        </w:rPr>
        <w:t>mp4</w:t>
      </w:r>
      <w:r w:rsidRPr="00E410BC">
        <w:rPr>
          <w:rFonts w:eastAsia="宋体" w:cs="Tahoma"/>
          <w:sz w:val="18"/>
          <w:szCs w:val="18"/>
        </w:rPr>
        <w:t>或者</w:t>
      </w:r>
      <w:proofErr w:type="spellStart"/>
      <w:r w:rsidRPr="00E410BC">
        <w:rPr>
          <w:rFonts w:eastAsia="宋体" w:cs="Tahoma"/>
          <w:sz w:val="18"/>
          <w:szCs w:val="18"/>
        </w:rPr>
        <w:t>mov</w:t>
      </w:r>
      <w:proofErr w:type="spellEnd"/>
      <w:r w:rsidRPr="00E410BC">
        <w:rPr>
          <w:rFonts w:eastAsia="宋体" w:cs="Tahoma"/>
          <w:sz w:val="18"/>
          <w:szCs w:val="18"/>
        </w:rPr>
        <w:t>视频格式；同时提供可供平面印刷的电子文件、</w:t>
      </w:r>
      <w:r w:rsidRPr="00E410BC">
        <w:rPr>
          <w:rFonts w:eastAsia="宋体" w:cs="Tahoma"/>
          <w:sz w:val="18"/>
          <w:szCs w:val="18"/>
        </w:rPr>
        <w:t>A4</w:t>
      </w:r>
      <w:r w:rsidRPr="00E410BC">
        <w:rPr>
          <w:rFonts w:eastAsia="宋体" w:cs="Tahoma"/>
          <w:sz w:val="18"/>
          <w:szCs w:val="18"/>
        </w:rPr>
        <w:t>幅面，不低于</w:t>
      </w:r>
      <w:r w:rsidRPr="00E410BC">
        <w:rPr>
          <w:rFonts w:eastAsia="宋体" w:cs="Tahoma"/>
          <w:sz w:val="18"/>
          <w:szCs w:val="18"/>
        </w:rPr>
        <w:t>300dpi</w:t>
      </w:r>
      <w:r w:rsidRPr="00E410BC">
        <w:rPr>
          <w:rFonts w:eastAsia="宋体" w:cs="Tahoma"/>
          <w:sz w:val="18"/>
          <w:szCs w:val="18"/>
        </w:rPr>
        <w:t>分辨率，</w:t>
      </w:r>
      <w:r w:rsidRPr="00E410BC">
        <w:rPr>
          <w:rFonts w:eastAsia="宋体" w:cs="Tahoma"/>
          <w:sz w:val="18"/>
          <w:szCs w:val="18"/>
        </w:rPr>
        <w:t>RGB\CMYK</w:t>
      </w:r>
      <w:r w:rsidRPr="00E410BC">
        <w:rPr>
          <w:rFonts w:eastAsia="宋体" w:cs="Tahoma"/>
          <w:sz w:val="18"/>
          <w:szCs w:val="18"/>
        </w:rPr>
        <w:t>。</w:t>
      </w:r>
      <w:r w:rsidRPr="00E410BC">
        <w:rPr>
          <w:rFonts w:eastAsia="宋体" w:cs="Tahoma"/>
          <w:sz w:val="18"/>
          <w:szCs w:val="18"/>
        </w:rPr>
        <w:t xml:space="preserve"> </w:t>
      </w:r>
    </w:p>
    <w:p w:rsidR="00E410BC" w:rsidRPr="00E410BC" w:rsidRDefault="00E410BC" w:rsidP="00E410BC">
      <w:pPr>
        <w:adjustRightInd/>
        <w:snapToGrid/>
        <w:spacing w:after="150"/>
        <w:ind w:firstLine="480"/>
        <w:rPr>
          <w:rFonts w:eastAsia="宋体" w:cs="Tahoma"/>
          <w:sz w:val="18"/>
          <w:szCs w:val="18"/>
        </w:rPr>
      </w:pPr>
      <w:r w:rsidRPr="00E410BC">
        <w:rPr>
          <w:rFonts w:eastAsia="宋体" w:cs="Tahoma"/>
          <w:sz w:val="18"/>
          <w:szCs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410BC"/>
    <w:rsid w:val="000020A0"/>
    <w:rsid w:val="00323B43"/>
    <w:rsid w:val="003D37D8"/>
    <w:rsid w:val="004358AB"/>
    <w:rsid w:val="008B7726"/>
    <w:rsid w:val="00CD3280"/>
    <w:rsid w:val="00E4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0BC"/>
    <w:rPr>
      <w:strike w:val="0"/>
      <w:dstrike w:val="0"/>
      <w:color w:val="666666"/>
      <w:u w:val="none"/>
      <w:effect w:val="none"/>
    </w:rPr>
  </w:style>
  <w:style w:type="character" w:styleId="a4">
    <w:name w:val="Strong"/>
    <w:basedOn w:val="a0"/>
    <w:uiPriority w:val="22"/>
    <w:qFormat/>
    <w:rsid w:val="00E41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CCCCC"/>
                        <w:right w:val="none" w:sz="0" w:space="0" w:color="auto"/>
                      </w:divBdr>
                    </w:div>
                    <w:div w:id="15182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95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CCCCC"/>
                        <w:right w:val="none" w:sz="0" w:space="0" w:color="auto"/>
                      </w:divBdr>
                    </w:div>
                    <w:div w:id="16962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da.org.cn/uploadfile/2015/0908/20150908100528872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2015-09-21T04:13:00Z</dcterms:created>
  <dcterms:modified xsi:type="dcterms:W3CDTF">2015-09-21T04:14:00Z</dcterms:modified>
</cp:coreProperties>
</file>